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032"/>
        <w:gridCol w:w="3943"/>
        <w:gridCol w:w="4545"/>
        <w:gridCol w:w="3431"/>
      </w:tblGrid>
      <w:tr w:rsidR="00B501B6" w:rsidTr="00B501B6">
        <w:tc>
          <w:tcPr>
            <w:tcW w:w="7975" w:type="dxa"/>
            <w:gridSpan w:val="2"/>
          </w:tcPr>
          <w:p w:rsidR="00B501B6" w:rsidRDefault="00B501B6">
            <w:r>
              <w:t>Обведи красным цветом лист, который отличается от остальных, объясни, почему</w:t>
            </w:r>
          </w:p>
        </w:tc>
        <w:tc>
          <w:tcPr>
            <w:tcW w:w="7976" w:type="dxa"/>
            <w:gridSpan w:val="2"/>
          </w:tcPr>
          <w:p w:rsidR="00B501B6" w:rsidRDefault="00B501B6" w:rsidP="00751280">
            <w:r>
              <w:t>Обведи красным цветом лист, который отличается от остальных, объясни, почему</w:t>
            </w:r>
          </w:p>
        </w:tc>
      </w:tr>
      <w:tr w:rsidR="00B501B6" w:rsidTr="00B501B6">
        <w:tc>
          <w:tcPr>
            <w:tcW w:w="7975" w:type="dxa"/>
            <w:gridSpan w:val="2"/>
          </w:tcPr>
          <w:p w:rsidR="00B501B6" w:rsidRDefault="00B501B6" w:rsidP="00B501B6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52166" cy="3682999"/>
                  <wp:effectExtent l="19050" t="0" r="5334" b="0"/>
                  <wp:docPr id="5" name="Рисунок 1" descr="D:\INGA\Documents\Documents\терранова\задания для печати\листья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INGA\Documents\Documents\терранова\задания для печати\листья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5913" t="8405" r="3622" b="88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166" cy="3682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76" w:type="dxa"/>
            <w:gridSpan w:val="2"/>
          </w:tcPr>
          <w:p w:rsidR="00B501B6" w:rsidRDefault="00B501B6" w:rsidP="00751280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52166" cy="3682999"/>
                  <wp:effectExtent l="19050" t="0" r="5334" b="0"/>
                  <wp:docPr id="6" name="Рисунок 1" descr="D:\INGA\Documents\Documents\терранова\задания для печати\листья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INGA\Documents\Documents\терранова\задания для печати\листья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5913" t="8405" r="3622" b="88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166" cy="3682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01B6" w:rsidTr="00B501B6">
        <w:tc>
          <w:tcPr>
            <w:tcW w:w="4032" w:type="dxa"/>
          </w:tcPr>
          <w:p w:rsidR="00B501B6" w:rsidRDefault="00B501B6">
            <w:r>
              <w:rPr>
                <w:noProof/>
                <w:lang w:eastAsia="ru-RU"/>
              </w:rPr>
              <w:drawing>
                <wp:inline distT="0" distB="0" distL="0" distR="0">
                  <wp:extent cx="2242599" cy="3029447"/>
                  <wp:effectExtent l="19050" t="0" r="5301" b="0"/>
                  <wp:docPr id="8" name="Рисунок 2" descr="D:\INGA\Documents\Documents\терранова\задания для печати\t2 (3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INGA\Documents\Documents\терранова\задания для печати\t2 (3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164" t="11404" r="7234" b="71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599" cy="3029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3" w:type="dxa"/>
          </w:tcPr>
          <w:p w:rsidR="00B501B6" w:rsidRDefault="00B501B6">
            <w:r>
              <w:t xml:space="preserve">1.Дорисуй  дождик, </w:t>
            </w:r>
          </w:p>
          <w:p w:rsidR="00B501B6" w:rsidRDefault="00B501B6">
            <w:r>
              <w:t>одновременно проговаривай  «Кап – кап, дождик льёт».</w:t>
            </w:r>
          </w:p>
          <w:p w:rsidR="00B501B6" w:rsidRDefault="00B501B6">
            <w:r>
              <w:t>2. Раскрась тучки черным, серым и синим цветом</w:t>
            </w:r>
          </w:p>
          <w:p w:rsidR="00B501B6" w:rsidRDefault="00B501B6">
            <w:r>
              <w:t>3. Раскрась зонтики красным, зеленым и желтым цветом.</w:t>
            </w:r>
          </w:p>
          <w:p w:rsidR="00B501B6" w:rsidRDefault="00B501B6">
            <w:r>
              <w:t xml:space="preserve">4. Показывай и называй: </w:t>
            </w:r>
          </w:p>
          <w:p w:rsidR="00B501B6" w:rsidRDefault="00B501B6">
            <w:r>
              <w:t xml:space="preserve">- Это </w:t>
            </w:r>
            <w:proofErr w:type="spellStart"/>
            <w:r w:rsidRPr="00B501B6">
              <w:rPr>
                <w:i/>
              </w:rPr>
              <w:t>сер</w:t>
            </w:r>
            <w:r w:rsidRPr="00B501B6">
              <w:rPr>
                <w:b/>
                <w:i/>
              </w:rPr>
              <w:t>АЯ</w:t>
            </w:r>
            <w:proofErr w:type="spellEnd"/>
            <w:r>
              <w:t xml:space="preserve"> туча, это </w:t>
            </w:r>
            <w:proofErr w:type="spellStart"/>
            <w:r w:rsidRPr="00B501B6">
              <w:rPr>
                <w:i/>
              </w:rPr>
              <w:t>красн</w:t>
            </w:r>
            <w:r w:rsidRPr="00B501B6">
              <w:rPr>
                <w:b/>
                <w:i/>
              </w:rPr>
              <w:t>ЫЙ</w:t>
            </w:r>
            <w:proofErr w:type="spellEnd"/>
            <w:r>
              <w:t xml:space="preserve"> зонтик и т.д. (</w:t>
            </w:r>
            <w:proofErr w:type="gramStart"/>
            <w:r>
              <w:t>контроль за</w:t>
            </w:r>
            <w:proofErr w:type="gramEnd"/>
            <w:r>
              <w:t xml:space="preserve"> правильным окончанием слов!)</w:t>
            </w:r>
          </w:p>
        </w:tc>
        <w:tc>
          <w:tcPr>
            <w:tcW w:w="4545" w:type="dxa"/>
          </w:tcPr>
          <w:p w:rsidR="00B501B6" w:rsidRDefault="00B501B6" w:rsidP="00751280">
            <w:r>
              <w:rPr>
                <w:noProof/>
                <w:lang w:eastAsia="ru-RU"/>
              </w:rPr>
              <w:drawing>
                <wp:inline distT="0" distB="0" distL="0" distR="0">
                  <wp:extent cx="2242599" cy="3029447"/>
                  <wp:effectExtent l="19050" t="0" r="5301" b="0"/>
                  <wp:docPr id="9" name="Рисунок 2" descr="D:\INGA\Documents\Documents\терранова\задания для печати\t2 (3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INGA\Documents\Documents\терранова\задания для печати\t2 (3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164" t="11404" r="7234" b="71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599" cy="3029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1" w:type="dxa"/>
          </w:tcPr>
          <w:p w:rsidR="00B501B6" w:rsidRDefault="00B501B6" w:rsidP="00751280">
            <w:r>
              <w:t xml:space="preserve">1.Дорисуй  дождик, </w:t>
            </w:r>
          </w:p>
          <w:p w:rsidR="00B501B6" w:rsidRDefault="00B501B6" w:rsidP="00751280">
            <w:r>
              <w:t>одновременно проговаривай  «Кап – кап, дождик льёт».</w:t>
            </w:r>
          </w:p>
          <w:p w:rsidR="00B501B6" w:rsidRDefault="00B501B6" w:rsidP="00751280">
            <w:r>
              <w:t>2. Раскрась тучки черным, серым и синим цветом</w:t>
            </w:r>
          </w:p>
          <w:p w:rsidR="00B501B6" w:rsidRDefault="00B501B6" w:rsidP="00751280">
            <w:r>
              <w:t>3. Раскрась зонтики красным, зеленым и желтым цветом.</w:t>
            </w:r>
          </w:p>
          <w:p w:rsidR="00B501B6" w:rsidRDefault="00B501B6" w:rsidP="00751280">
            <w:r>
              <w:t xml:space="preserve">4. Показывай и называй: </w:t>
            </w:r>
          </w:p>
          <w:p w:rsidR="00B501B6" w:rsidRDefault="00B501B6" w:rsidP="00751280">
            <w:r>
              <w:t xml:space="preserve">- Это </w:t>
            </w:r>
            <w:proofErr w:type="spellStart"/>
            <w:r w:rsidRPr="00B501B6">
              <w:rPr>
                <w:i/>
              </w:rPr>
              <w:t>сер</w:t>
            </w:r>
            <w:r w:rsidRPr="00B501B6">
              <w:rPr>
                <w:b/>
                <w:i/>
              </w:rPr>
              <w:t>АЯ</w:t>
            </w:r>
            <w:proofErr w:type="spellEnd"/>
            <w:r>
              <w:t xml:space="preserve"> туча, это </w:t>
            </w:r>
            <w:proofErr w:type="spellStart"/>
            <w:r w:rsidRPr="00B501B6">
              <w:rPr>
                <w:i/>
              </w:rPr>
              <w:t>красн</w:t>
            </w:r>
            <w:r w:rsidRPr="00B501B6">
              <w:rPr>
                <w:b/>
                <w:i/>
              </w:rPr>
              <w:t>ЫЙ</w:t>
            </w:r>
            <w:proofErr w:type="spellEnd"/>
            <w:r>
              <w:t xml:space="preserve"> зонтик и т.д. (</w:t>
            </w:r>
            <w:proofErr w:type="gramStart"/>
            <w:r>
              <w:t>контроль за</w:t>
            </w:r>
            <w:proofErr w:type="gramEnd"/>
            <w:r>
              <w:t xml:space="preserve"> правильным окончанием слов!)</w:t>
            </w:r>
          </w:p>
        </w:tc>
      </w:tr>
    </w:tbl>
    <w:p w:rsidR="00AE13F2" w:rsidRDefault="00AE13F2" w:rsidP="00B501B6"/>
    <w:sectPr w:rsidR="00AE13F2" w:rsidSect="00B501B6">
      <w:pgSz w:w="16838" w:h="11906" w:orient="landscape"/>
      <w:pgMar w:top="568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1B6"/>
    <w:rsid w:val="002A67F7"/>
    <w:rsid w:val="00AE13F2"/>
    <w:rsid w:val="00B5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1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INGA</cp:lastModifiedBy>
  <cp:revision>3</cp:revision>
  <cp:lastPrinted>2018-09-18T08:40:00Z</cp:lastPrinted>
  <dcterms:created xsi:type="dcterms:W3CDTF">2018-09-18T08:30:00Z</dcterms:created>
  <dcterms:modified xsi:type="dcterms:W3CDTF">2018-09-18T08:44:00Z</dcterms:modified>
</cp:coreProperties>
</file>